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69" w:rsidRPr="007B3CAE" w:rsidRDefault="006E7505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Объявление о проведении отбора </w:t>
      </w:r>
    </w:p>
    <w:p w:rsidR="00D55A69" w:rsidRPr="007B3CAE" w:rsidRDefault="00517950" w:rsidP="00BE3244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517950">
        <w:rPr>
          <w:rFonts w:ascii="PT Astra Serif" w:hAnsi="PT Astra Serif"/>
          <w:sz w:val="28"/>
          <w:szCs w:val="28"/>
        </w:rPr>
        <w:t>ресурсоснабжающих организаций, осуще</w:t>
      </w:r>
      <w:r>
        <w:rPr>
          <w:rFonts w:ascii="PT Astra Serif" w:hAnsi="PT Astra Serif"/>
          <w:sz w:val="28"/>
          <w:szCs w:val="28"/>
        </w:rPr>
        <w:t>ствляющих проведение технического обследования</w:t>
      </w:r>
      <w:r w:rsidRPr="00517950">
        <w:rPr>
          <w:rFonts w:ascii="PT Astra Serif" w:hAnsi="PT Astra Serif"/>
          <w:sz w:val="28"/>
          <w:szCs w:val="28"/>
        </w:rPr>
        <w:t xml:space="preserve"> на возмещение затрат по выполнению технического обследования объектов, принадлежащих им на праве собственности, праве хозяйственного ведения, а также на основании договора аренды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D55A69" w:rsidRPr="007B3CAE" w:rsidRDefault="00D55A69">
      <w:pPr>
        <w:pStyle w:val="ConsPlusTitle"/>
        <w:jc w:val="center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I. Общие положения</w:t>
      </w:r>
    </w:p>
    <w:p w:rsidR="00D55A69" w:rsidRPr="007B3CAE" w:rsidRDefault="00D55A6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6E7505" w:rsidRDefault="006E7505" w:rsidP="006E750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Управление коммуникаций, строительства и жилищной политики Администрации Тазовского района</w:t>
      </w:r>
      <w:r w:rsidR="00A56647">
        <w:rPr>
          <w:rFonts w:ascii="PT Astra Serif" w:hAnsi="PT Astra Serif"/>
          <w:sz w:val="28"/>
          <w:szCs w:val="28"/>
        </w:rPr>
        <w:t xml:space="preserve"> (далее - Управление)</w:t>
      </w:r>
      <w:r>
        <w:rPr>
          <w:rFonts w:ascii="PT Astra Serif" w:hAnsi="PT Astra Serif"/>
          <w:sz w:val="28"/>
          <w:szCs w:val="28"/>
        </w:rPr>
        <w:t xml:space="preserve"> объявляет, </w:t>
      </w:r>
      <w:r w:rsidRPr="00C35F9B">
        <w:rPr>
          <w:rFonts w:ascii="PT Astra Serif" w:hAnsi="PT Astra Serif"/>
          <w:sz w:val="28"/>
          <w:szCs w:val="28"/>
        </w:rPr>
        <w:t xml:space="preserve">что с </w:t>
      </w:r>
      <w:r w:rsidR="00517950">
        <w:rPr>
          <w:rFonts w:ascii="PT Astra Serif" w:hAnsi="PT Astra Serif"/>
          <w:sz w:val="28"/>
          <w:szCs w:val="28"/>
        </w:rPr>
        <w:t>04 октября</w:t>
      </w:r>
      <w:r w:rsidR="006627A8" w:rsidRPr="00C35F9B">
        <w:rPr>
          <w:rFonts w:ascii="PT Astra Serif" w:hAnsi="PT Astra Serif"/>
          <w:sz w:val="28"/>
          <w:szCs w:val="28"/>
        </w:rPr>
        <w:t xml:space="preserve"> </w:t>
      </w:r>
      <w:r w:rsidRPr="00C35F9B">
        <w:rPr>
          <w:rFonts w:ascii="PT Astra Serif" w:hAnsi="PT Astra Serif"/>
          <w:sz w:val="28"/>
          <w:szCs w:val="28"/>
        </w:rPr>
        <w:t xml:space="preserve">2021 года по </w:t>
      </w:r>
      <w:r w:rsidR="00781871" w:rsidRPr="00C35F9B">
        <w:rPr>
          <w:rFonts w:ascii="PT Astra Serif" w:hAnsi="PT Astra Serif"/>
          <w:sz w:val="28"/>
          <w:szCs w:val="28"/>
        </w:rPr>
        <w:t>0</w:t>
      </w:r>
      <w:r w:rsidR="00C35F9B" w:rsidRPr="00C35F9B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 </w:t>
      </w:r>
      <w:r w:rsidR="00517950">
        <w:rPr>
          <w:rFonts w:ascii="PT Astra Serif" w:hAnsi="PT Astra Serif"/>
          <w:sz w:val="28"/>
          <w:szCs w:val="28"/>
        </w:rPr>
        <w:t xml:space="preserve">ноября </w:t>
      </w:r>
      <w:r>
        <w:rPr>
          <w:rFonts w:ascii="PT Astra Serif" w:hAnsi="PT Astra Serif"/>
          <w:sz w:val="28"/>
          <w:szCs w:val="28"/>
        </w:rPr>
        <w:t>2021 года</w:t>
      </w:r>
      <w:r w:rsidR="0049285B">
        <w:rPr>
          <w:rFonts w:ascii="PT Astra Serif" w:hAnsi="PT Astra Serif"/>
          <w:sz w:val="28"/>
          <w:szCs w:val="28"/>
        </w:rPr>
        <w:t xml:space="preserve"> (включительно)</w:t>
      </w:r>
      <w:r>
        <w:rPr>
          <w:rFonts w:ascii="PT Astra Serif" w:hAnsi="PT Astra Serif"/>
          <w:sz w:val="28"/>
          <w:szCs w:val="28"/>
        </w:rPr>
        <w:t xml:space="preserve"> будет </w:t>
      </w:r>
      <w:r w:rsidRPr="00BD3714">
        <w:rPr>
          <w:rFonts w:ascii="PT Astra Serif" w:hAnsi="PT Astra Serif"/>
          <w:sz w:val="28"/>
          <w:szCs w:val="28"/>
        </w:rPr>
        <w:t>проводит</w:t>
      </w:r>
      <w:r w:rsidR="00783FA4">
        <w:rPr>
          <w:rFonts w:ascii="PT Astra Serif" w:hAnsi="PT Astra Serif"/>
          <w:sz w:val="28"/>
          <w:szCs w:val="28"/>
        </w:rPr>
        <w:t>ь</w:t>
      </w:r>
      <w:r w:rsidRPr="00BD3714">
        <w:rPr>
          <w:rFonts w:ascii="PT Astra Serif" w:hAnsi="PT Astra Serif"/>
          <w:sz w:val="28"/>
          <w:szCs w:val="28"/>
        </w:rPr>
        <w:t xml:space="preserve">ся отбор </w:t>
      </w:r>
      <w:r w:rsidR="00517950" w:rsidRPr="00517950">
        <w:rPr>
          <w:rFonts w:ascii="PT Astra Serif" w:hAnsi="PT Astra Serif"/>
          <w:sz w:val="28"/>
          <w:szCs w:val="28"/>
        </w:rPr>
        <w:t xml:space="preserve">ресурсоснабжающих организаций, осуществляющих проведение технического обследования на возмещение затрат по выполнению технического обследования объектов, принадлежащих им на праве собственности, праве хозяйственного ведения, а также на основании договора аренды </w:t>
      </w:r>
      <w:r>
        <w:rPr>
          <w:rFonts w:ascii="PT Astra Serif" w:hAnsi="PT Astra Serif"/>
          <w:sz w:val="28"/>
          <w:szCs w:val="28"/>
        </w:rPr>
        <w:t xml:space="preserve">(далее –отбор) способом запроса </w:t>
      </w:r>
      <w:r w:rsidRPr="00655DDA">
        <w:rPr>
          <w:rFonts w:ascii="PT Astra Serif" w:hAnsi="PT Astra Serif"/>
          <w:sz w:val="28"/>
          <w:szCs w:val="28"/>
        </w:rPr>
        <w:t xml:space="preserve">предложений (заявок) </w:t>
      </w:r>
      <w:r w:rsidR="00517950">
        <w:rPr>
          <w:rFonts w:ascii="PT Astra Serif" w:hAnsi="PT Astra Serif"/>
          <w:sz w:val="28"/>
          <w:szCs w:val="28"/>
        </w:rPr>
        <w:t>юридических лиц, обладающих</w:t>
      </w:r>
      <w:r w:rsidR="00517950" w:rsidRPr="00517950">
        <w:rPr>
          <w:rFonts w:ascii="PT Astra Serif" w:hAnsi="PT Astra Serif"/>
          <w:sz w:val="28"/>
          <w:szCs w:val="28"/>
        </w:rPr>
        <w:t xml:space="preserve"> правами владения и пользования сетями, о</w:t>
      </w:r>
      <w:r w:rsidR="00517950">
        <w:rPr>
          <w:rFonts w:ascii="PT Astra Serif" w:hAnsi="PT Astra Serif"/>
          <w:sz w:val="28"/>
          <w:szCs w:val="28"/>
        </w:rPr>
        <w:t xml:space="preserve">существляющих их эксплуатацию </w:t>
      </w:r>
      <w:r w:rsidR="00517950" w:rsidRPr="00517950">
        <w:rPr>
          <w:rFonts w:ascii="PT Astra Serif" w:hAnsi="PT Astra Serif"/>
          <w:sz w:val="28"/>
          <w:szCs w:val="28"/>
        </w:rPr>
        <w:t>в населенных пунктах муниципального округа Тазовский район</w:t>
      </w:r>
      <w:r w:rsidR="00517950">
        <w:rPr>
          <w:rFonts w:ascii="PT Astra Serif" w:hAnsi="PT Astra Serif"/>
          <w:sz w:val="28"/>
          <w:szCs w:val="28"/>
        </w:rPr>
        <w:t xml:space="preserve"> Ямало-Ненецкого автономного округа (далее – муниципальный округ Тазовский район)</w:t>
      </w:r>
      <w:r w:rsidR="00517950" w:rsidRPr="00517950">
        <w:rPr>
          <w:rFonts w:ascii="PT Astra Serif" w:hAnsi="PT Astra Serif"/>
          <w:sz w:val="28"/>
          <w:szCs w:val="28"/>
        </w:rPr>
        <w:t xml:space="preserve">, а также имеющее утвержденные в соответствии с законодательством Российской Федерации тарифы в сфере теплоснабжения и водоснабжения на текущий финансовый год </w:t>
      </w:r>
      <w:r w:rsidRPr="00655DDA">
        <w:rPr>
          <w:rFonts w:ascii="PT Astra Serif" w:hAnsi="PT Astra Serif"/>
          <w:sz w:val="28"/>
          <w:szCs w:val="28"/>
        </w:rPr>
        <w:t>(далее – получател</w:t>
      </w:r>
      <w:r w:rsidR="00BD3714">
        <w:rPr>
          <w:rFonts w:ascii="PT Astra Serif" w:hAnsi="PT Astra Serif"/>
          <w:sz w:val="28"/>
          <w:szCs w:val="28"/>
        </w:rPr>
        <w:t>и</w:t>
      </w:r>
      <w:r w:rsidR="00517950">
        <w:rPr>
          <w:rFonts w:ascii="PT Astra Serif" w:hAnsi="PT Astra Serif"/>
          <w:sz w:val="28"/>
          <w:szCs w:val="28"/>
        </w:rPr>
        <w:t xml:space="preserve"> субсидии) </w:t>
      </w:r>
      <w:r w:rsidR="00517950" w:rsidRPr="00517950">
        <w:rPr>
          <w:rFonts w:ascii="PT Astra Serif" w:hAnsi="PT Astra Serif"/>
          <w:sz w:val="28"/>
          <w:szCs w:val="28"/>
        </w:rPr>
        <w:t>в рамках реализации муниципальной программы «Обеспечение качественным жильем и услугами жилищно-коммунального хозяйства на 2015 - 2025 годы», утвержденной постановлением Администрации Тазовского района от 09 декабря 2014 года № 581»</w:t>
      </w:r>
      <w:r w:rsidR="00517950">
        <w:rPr>
          <w:rFonts w:ascii="PT Astra Serif" w:hAnsi="PT Astra Serif"/>
          <w:sz w:val="28"/>
          <w:szCs w:val="28"/>
        </w:rPr>
        <w:t>.</w:t>
      </w:r>
    </w:p>
    <w:p w:rsidR="006E7505" w:rsidRDefault="006E7505" w:rsidP="00B1363B">
      <w:pPr>
        <w:pStyle w:val="ConsPlusNormal"/>
        <w:numPr>
          <w:ilvl w:val="0"/>
          <w:numId w:val="2"/>
        </w:numPr>
        <w:ind w:left="0"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Отбор проводится в управлении коммуникаций, строительства и жилищной политики Администрации Тазовского района</w:t>
      </w:r>
      <w:r w:rsidR="008D68BA">
        <w:rPr>
          <w:rFonts w:ascii="PT Astra Serif" w:hAnsi="PT Astra Serif"/>
          <w:sz w:val="28"/>
          <w:szCs w:val="28"/>
        </w:rPr>
        <w:t xml:space="preserve"> по адресу: 629350, Ямало-Ненецкий автономный округ, Тазовский район, поселок Тазовский, ул. Геофизиков, 1Б.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Адрес электронной почты: </w:t>
      </w:r>
      <w:hyperlink r:id="rId8" w:history="1"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ogts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1@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mail</w:t>
        </w:r>
        <w:r w:rsidRPr="00581BBA">
          <w:rPr>
            <w:rStyle w:val="a3"/>
            <w:rFonts w:ascii="PT Astra Serif" w:hAnsi="PT Astra Serif"/>
            <w:sz w:val="28"/>
            <w:szCs w:val="28"/>
          </w:rPr>
          <w:t>.</w:t>
        </w:r>
        <w:r w:rsidRPr="00581BB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>
        <w:rPr>
          <w:rFonts w:ascii="PT Astra Serif" w:hAnsi="PT Astra Serif"/>
          <w:sz w:val="28"/>
          <w:szCs w:val="28"/>
        </w:rPr>
        <w:t>.</w:t>
      </w:r>
    </w:p>
    <w:p w:rsidR="008D68BA" w:rsidRDefault="008D68BA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Часы приема заявок – ежедневно с 09-00 до 17-30, перерыв с 12-30 до 14-00, понедельник с 08-30 до 18-00, выходные дни – суббота, воскресение. </w:t>
      </w:r>
    </w:p>
    <w:p w:rsidR="00BA554D" w:rsidRPr="00BA554D" w:rsidRDefault="00BA554D" w:rsidP="00BA554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r w:rsidRPr="00BA554D">
        <w:rPr>
          <w:rFonts w:ascii="PT Astra Serif" w:hAnsi="PT Astra Serif"/>
          <w:sz w:val="28"/>
          <w:szCs w:val="28"/>
        </w:rPr>
        <w:t>Целью предоставления субсидии является компенсация расходов, понесенных организациями на проведение технического обследования и определения показателей техническо-экономического состояния объектов централизованных систем теплоснабжения, водоснабжения и водоотведения, топливообеспечения.</w:t>
      </w:r>
    </w:p>
    <w:p w:rsidR="005154F5" w:rsidRDefault="00BA554D" w:rsidP="00BA554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BA554D">
        <w:rPr>
          <w:rFonts w:ascii="PT Astra Serif" w:hAnsi="PT Astra Serif"/>
          <w:sz w:val="28"/>
          <w:szCs w:val="28"/>
        </w:rPr>
        <w:t xml:space="preserve">Для достижения цели, субсидия направляется на финансовое возмещение затрат ресурсоснабжающих организаций на проведение технического обследования и определения показателей техническо-экономического состояния объектов централизованных систем теплоснабжения, водоснабжения и водоотведения, топливообеспечения, принадлежащих им на праве собственности, праве хозяйственного ведения, а также на основании </w:t>
      </w:r>
      <w:r w:rsidRPr="00BA554D">
        <w:rPr>
          <w:rFonts w:ascii="PT Astra Serif" w:hAnsi="PT Astra Serif"/>
          <w:sz w:val="28"/>
          <w:szCs w:val="28"/>
        </w:rPr>
        <w:lastRenderedPageBreak/>
        <w:t>договора аренды.</w:t>
      </w:r>
    </w:p>
    <w:p w:rsidR="00D131EC" w:rsidRDefault="005154F5" w:rsidP="005154F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5154F5">
        <w:rPr>
          <w:rFonts w:ascii="PT Astra Serif" w:hAnsi="PT Astra Serif"/>
          <w:sz w:val="28"/>
          <w:szCs w:val="28"/>
        </w:rPr>
        <w:t>2.</w:t>
      </w:r>
      <w:r w:rsidR="00BA554D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 xml:space="preserve"> </w:t>
      </w:r>
      <w:r w:rsidR="008D68BA">
        <w:rPr>
          <w:rFonts w:ascii="PT Astra Serif" w:hAnsi="PT Astra Serif"/>
          <w:sz w:val="28"/>
          <w:szCs w:val="28"/>
        </w:rPr>
        <w:t>Результатом предоставления субсидии является</w:t>
      </w:r>
      <w:r w:rsidR="00517950">
        <w:rPr>
          <w:rFonts w:ascii="PT Astra Serif" w:hAnsi="PT Astra Serif"/>
          <w:sz w:val="28"/>
          <w:szCs w:val="28"/>
        </w:rPr>
        <w:t xml:space="preserve"> </w:t>
      </w:r>
      <w:r w:rsidR="00517950" w:rsidRPr="00517950">
        <w:rPr>
          <w:rFonts w:ascii="PT Astra Serif" w:hAnsi="PT Astra Serif"/>
          <w:sz w:val="28"/>
          <w:szCs w:val="28"/>
        </w:rPr>
        <w:t>полное выполнение объемов работ по проведению технического обследования в соответствии с: приказом Минстроя России от 21.08.2015 N 606/пр (ред. от 10.04.2020) "Об утверждении Методики комплексного определения показателей технико-экономического состояния систем теплоснабжения (за исключением теплопотребляющих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 (Зарегистрировано в Минюсте России 20.01.2016 N 40656); приказом Минстроя России от 05.08.2014 N 437/пр (ред. от 10.04.2020) "Об утверждении Требований к проведению технического обследования централизованных систем горячего водоснабжения, холодного водоснабжения и (или) водоотведения, в том числе определение показателей технико-экономического состояния систем водоснабжения и водоотведения, включая показатели физического износа и энергетической эффективности объектов централизованных систем горячего водоснабжения, холодного водоснабжения и (или) водоотведения, объектов нецентрализованных систем холодного и горячего водоснабжения, и порядка осуществления мониторинга таких показателей" (Зарегистрировано в Минюсте России 25.08.2014 N 33794), на текущий финансовый год</w:t>
      </w:r>
      <w:r w:rsidR="003B1260">
        <w:rPr>
          <w:rFonts w:ascii="PT Astra Serif" w:hAnsi="PT Astra Serif"/>
          <w:sz w:val="28"/>
          <w:szCs w:val="28"/>
        </w:rPr>
        <w:t>.</w:t>
      </w:r>
    </w:p>
    <w:p w:rsidR="005154F5" w:rsidRPr="00D131EC" w:rsidRDefault="005154F5" w:rsidP="005154F5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D131EC" w:rsidRDefault="00D131EC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Адрес официального сайта управления: </w:t>
      </w:r>
      <w:hyperlink r:id="rId9" w:history="1">
        <w:r w:rsidRPr="00783FA4">
          <w:rPr>
            <w:rStyle w:val="a3"/>
            <w:rFonts w:ascii="PT Astra Serif" w:hAnsi="PT Astra Serif"/>
            <w:sz w:val="28"/>
            <w:szCs w:val="28"/>
          </w:rPr>
          <w:t>https://tasu.ru/ekonomika-i-finansy/kommunikatsii-stroitelstvo-i-zhilishchnaya-politika/upravlenie-kommunikatsiy-stroitelstva-i-zhilishchnoy-politiki/</w:t>
        </w:r>
      </w:hyperlink>
      <w:r w:rsidRPr="00783FA4">
        <w:rPr>
          <w:rFonts w:ascii="PT Astra Serif" w:hAnsi="PT Astra Serif"/>
          <w:sz w:val="28"/>
          <w:szCs w:val="28"/>
        </w:rPr>
        <w:t>.</w:t>
      </w:r>
    </w:p>
    <w:p w:rsidR="005154F5" w:rsidRPr="00783FA4" w:rsidRDefault="005154F5" w:rsidP="00B1363B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BA554D" w:rsidRPr="00BA554D" w:rsidRDefault="00D131EC" w:rsidP="00BA554D">
      <w:pPr>
        <w:pStyle w:val="ConsPlusNormal"/>
        <w:ind w:firstLine="540"/>
        <w:jc w:val="both"/>
        <w:rPr>
          <w:rFonts w:ascii="PT Astra Serif" w:hAnsi="PT Astra Serif" w:cs="Arial"/>
          <w:sz w:val="28"/>
          <w:szCs w:val="28"/>
        </w:rPr>
      </w:pPr>
      <w:r w:rsidRPr="00783FA4">
        <w:rPr>
          <w:rFonts w:ascii="PT Astra Serif" w:hAnsi="PT Astra Serif"/>
          <w:sz w:val="28"/>
          <w:szCs w:val="28"/>
        </w:rPr>
        <w:t>4.</w:t>
      </w:r>
      <w:r w:rsidR="00BA554D" w:rsidRPr="00BA554D">
        <w:rPr>
          <w:rFonts w:ascii="PT Astra Serif" w:hAnsi="PT Astra Serif" w:cs="Arial"/>
          <w:sz w:val="28"/>
          <w:szCs w:val="28"/>
        </w:rPr>
        <w:t xml:space="preserve"> </w:t>
      </w:r>
      <w:r w:rsidR="00BA554D" w:rsidRPr="00BA554D">
        <w:rPr>
          <w:rFonts w:ascii="PT Astra Serif" w:hAnsi="PT Astra Serif" w:cs="Arial"/>
          <w:sz w:val="28"/>
          <w:szCs w:val="28"/>
        </w:rPr>
        <w:t>Требования, которым должны соответствовать заявители на первое число месяца, предшествующего месяцу, в котором планируется проведение отбора:</w:t>
      </w:r>
    </w:p>
    <w:p w:rsidR="00BA554D" w:rsidRPr="00BA554D" w:rsidRDefault="00BA554D" w:rsidP="00BA55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.1.</w:t>
      </w:r>
      <w:r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 xml:space="preserve">отсутствие неисполненный обязанности по уплате налогов, сборов, страховых взносов, пеней, штрафов, процентов, подлежащих уплате                                в соответствии с законодательством Российской Федерации о налогах и сборах; </w:t>
      </w:r>
    </w:p>
    <w:p w:rsidR="00BA554D" w:rsidRPr="00BA554D" w:rsidRDefault="00BA554D" w:rsidP="00BA55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.2.</w:t>
      </w:r>
      <w:r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 xml:space="preserve">отсутствие просроченной задолженности по возврату в бюджет Тазовского района субсидий, предоставленных в том числе в соответствии                       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                                 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                  или возмещения затрат, связанных с поставкой товаров (выполнением работ, оказанием услуг) получателями субсидий физическим лицам); </w:t>
      </w:r>
    </w:p>
    <w:p w:rsidR="00BA554D" w:rsidRPr="00BA554D" w:rsidRDefault="00530BD6" w:rsidP="00BA55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>4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.3.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>заявитель – юридическое лицо не должно находиться в процессе реорганизации,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Федерации;</w:t>
      </w:r>
    </w:p>
    <w:p w:rsidR="00BA554D" w:rsidRPr="00BA554D" w:rsidRDefault="00530BD6" w:rsidP="00BA55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.4.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 xml:space="preserve">в реестре дисквалифицированных лиц отсутствуют сведения    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лицом; </w:t>
      </w:r>
    </w:p>
    <w:p w:rsidR="00BA554D" w:rsidRPr="00BA554D" w:rsidRDefault="00530BD6" w:rsidP="00BA55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.5.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>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50%;</w:t>
      </w:r>
    </w:p>
    <w:p w:rsidR="005154F5" w:rsidRPr="0019655B" w:rsidRDefault="00530BD6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>.6.</w:t>
      </w:r>
      <w:r w:rsidR="00BA554D" w:rsidRPr="00BA554D">
        <w:rPr>
          <w:rFonts w:ascii="PT Astra Serif" w:eastAsia="Times New Roman" w:hAnsi="PT Astra Serif" w:cs="Arial"/>
          <w:sz w:val="28"/>
          <w:szCs w:val="28"/>
          <w:lang w:eastAsia="ru-RU"/>
        </w:rPr>
        <w:tab/>
        <w:t>заявители не должны получать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правовых актов, на цели,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указанные в пункте 2 настоящего Объявления.</w:t>
      </w:r>
    </w:p>
    <w:p w:rsidR="0019655B" w:rsidRPr="0019655B" w:rsidRDefault="0019655B" w:rsidP="0019655B">
      <w:pPr>
        <w:pStyle w:val="ConsPlusNormal"/>
        <w:ind w:firstLine="708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8F219E" w:rsidRPr="00783FA4">
        <w:rPr>
          <w:rFonts w:ascii="PT Astra Serif" w:hAnsi="PT Astra Serif"/>
          <w:sz w:val="28"/>
          <w:szCs w:val="28"/>
        </w:rPr>
        <w:t>.</w:t>
      </w:r>
      <w:r w:rsidRPr="0019655B">
        <w:rPr>
          <w:rFonts w:ascii="PT Astra Serif" w:hAnsi="PT Astra Serif" w:cs="Arial"/>
          <w:sz w:val="28"/>
          <w:szCs w:val="28"/>
        </w:rPr>
        <w:t xml:space="preserve"> </w:t>
      </w:r>
      <w:r w:rsidRPr="0019655B">
        <w:rPr>
          <w:rFonts w:ascii="PT Astra Serif" w:hAnsi="PT Astra Serif" w:cs="Arial"/>
          <w:sz w:val="28"/>
          <w:szCs w:val="28"/>
        </w:rPr>
        <w:t>Для участия в отборе заявитель в сроки проведения отбора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Pr="0019655B">
        <w:rPr>
          <w:rFonts w:ascii="PT Astra Serif" w:hAnsi="PT Astra Serif" w:cs="Arial"/>
          <w:sz w:val="28"/>
          <w:szCs w:val="28"/>
        </w:rPr>
        <w:t xml:space="preserve">представляет заявление на участие в отборе по предоставлению субсидии, и прилагаемые к нему документы (далее – заявление) на адрес электронной почты </w:t>
      </w:r>
      <w:r w:rsidRPr="0019655B">
        <w:rPr>
          <w:rFonts w:ascii="PT Astra Serif" w:hAnsi="PT Astra Serif" w:cs="Arial"/>
          <w:sz w:val="28"/>
          <w:szCs w:val="28"/>
          <w:lang w:val="en-US"/>
        </w:rPr>
        <w:t>ogts</w:t>
      </w:r>
      <w:r w:rsidRPr="0019655B">
        <w:rPr>
          <w:rFonts w:ascii="PT Astra Serif" w:hAnsi="PT Astra Serif" w:cs="Arial"/>
          <w:sz w:val="28"/>
          <w:szCs w:val="28"/>
        </w:rPr>
        <w:t>1@</w:t>
      </w:r>
      <w:r w:rsidRPr="0019655B">
        <w:rPr>
          <w:rFonts w:ascii="PT Astra Serif" w:hAnsi="PT Astra Serif" w:cs="Arial"/>
          <w:sz w:val="28"/>
          <w:szCs w:val="28"/>
          <w:lang w:val="en-US"/>
        </w:rPr>
        <w:t>mail</w:t>
      </w:r>
      <w:r w:rsidRPr="0019655B">
        <w:rPr>
          <w:rFonts w:ascii="PT Astra Serif" w:hAnsi="PT Astra Serif" w:cs="Arial"/>
          <w:sz w:val="28"/>
          <w:szCs w:val="28"/>
        </w:rPr>
        <w:t>.</w:t>
      </w:r>
      <w:r w:rsidRPr="0019655B">
        <w:rPr>
          <w:rFonts w:ascii="PT Astra Serif" w:hAnsi="PT Astra Serif" w:cs="Arial"/>
          <w:sz w:val="28"/>
          <w:szCs w:val="28"/>
          <w:lang w:val="en-US"/>
        </w:rPr>
        <w:t>ru</w:t>
      </w:r>
      <w:r w:rsidRPr="0019655B">
        <w:rPr>
          <w:rFonts w:ascii="PT Astra Serif" w:hAnsi="PT Astra Serif" w:cs="Arial"/>
          <w:sz w:val="28"/>
          <w:szCs w:val="28"/>
        </w:rPr>
        <w:t>, или представляет документы по адресу: п. Тазовский, ул. Геофизиков 1Б, кабинет 5; контактный телефон 2-03-87: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.1. заявление на участие в отборе по форме согласно приложению                     № 1 к настоящему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Объявлению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, и прилагаемые к нему документы (далее – заявление);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.2. справку о состоянии расчетов по налогам, сборам и иным обязательным платежам в бюджеты любого уровня или государственные внебюджетные фонды по состоянию на 1-е число месяца, предшествующего месяцу, в котором планируется проведение отбора;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.3. копии учредительных документов;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.4. выписка из единого государственного реестра юридических лиц;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.5. свидетельство о государственной регистрации юридического лица;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.6. свидетельство о постановке на учет в налоговом органе;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.7. документы, подтверждающие полномочия лица, имеющего право без доверенности действовать от имени юридического лица;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.8. бухгалтерская отчетность за последний отчетный период;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.9. уведомление об открытии расчетного или корреспондентского счета, открытого получателю субсидии в учреждениях Центрального банка Российской Федерации или кредитных организациях;</w:t>
      </w:r>
    </w:p>
    <w:p w:rsidR="005154F5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lastRenderedPageBreak/>
        <w:t>5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.10.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ab/>
        <w:t>сведения (документы) о соответствии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заявителя требованиям, указанным в пункте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настоящего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6.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Заявитель, подавший заявление, вправе внести изменения                                в заявление до истечения срока подачи заявлений, направив уведомление и изменения на адрес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электронной почты, указанный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в пункте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1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настоящего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</w:p>
    <w:p w:rsid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Изменения в ранее представленное заявление вносятся по принципу полной замены заявления, т.е. представляется вновь оформленное заявление                    с указанием в сопроводительном письме к такому заявлению необходимости изъятия ранее представленного заявления и регистрации нового заявления.                При этом датой регистрации нового заявления будет считаться дата регистрации ранее представленного заявления.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>7.</w:t>
      </w:r>
      <w:r w:rsidRPr="0019655B">
        <w:t xml:space="preserve">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Заявитель, подавший заявление, вправе отозвать поданное заявление в любое время до момента окончания приема заявлений.</w:t>
      </w:r>
    </w:p>
    <w:p w:rsid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Для отзыва заявления заявитель направляет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на электронный адрес, указанный в пункте 1 настоящего Объявления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уведомление об отзыве заявления.</w:t>
      </w:r>
    </w:p>
    <w:p w:rsid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8.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Заявления, полученные по истечении срока подачи заявлений                         на участие в отборе, возвращаются заявителю: на адрес электронной почты, указанный в заявлении (при поступлении заявления на адрес электронной почты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, указанный в пункте 1 настоящего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), или по почтовому адресу, указан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>ному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в заявлении (при предоставлении заявления по адресу, указанному в пункте 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настоящего</w:t>
      </w: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).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9.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Основаниями для отклонения заявления участника отбора на стадии рассмотрения и оценки являются: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- несоответствие участника отбора требованиям, установленным                              в пункте 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4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настоящего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Объявления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- несоответствие представленных участником отбора заявления             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  и документов 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требованиям к заявлению участников отбора, установленным                            в</w:t>
      </w:r>
      <w:r w:rsidR="00C9206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настоящем Объявлении</w:t>
      </w: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;</w:t>
      </w:r>
    </w:p>
    <w:p w:rsidR="0019655B" w:rsidRP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- недостоверность представленной участником отбора информации,                       в том числе информации о месте нахождения и адресе юридического лица;</w:t>
      </w:r>
    </w:p>
    <w:p w:rsidR="0019655B" w:rsidRDefault="0019655B" w:rsidP="0019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19655B">
        <w:rPr>
          <w:rFonts w:ascii="PT Astra Serif" w:eastAsia="Times New Roman" w:hAnsi="PT Astra Serif" w:cs="Arial"/>
          <w:sz w:val="28"/>
          <w:szCs w:val="28"/>
          <w:lang w:eastAsia="ru-RU"/>
        </w:rPr>
        <w:t>- подача участником отбора заявления после даты и (или) времени, определенных для подачи заявления.</w:t>
      </w:r>
    </w:p>
    <w:p w:rsidR="00C92060" w:rsidRPr="0019655B" w:rsidRDefault="00C92060" w:rsidP="00C92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ab/>
        <w:t xml:space="preserve">10. </w:t>
      </w:r>
      <w:r>
        <w:rPr>
          <w:rFonts w:ascii="PT Astra Serif" w:hAnsi="PT Astra Serif" w:cs="PT Astra Serif"/>
          <w:sz w:val="28"/>
          <w:szCs w:val="28"/>
        </w:rPr>
        <w:t>Каждый участник отбора может подать одно предложение (заявку), пока оно не рассмотрено в соответствии с настоящим разделом, и по нему не принято решение.</w:t>
      </w:r>
    </w:p>
    <w:p w:rsidR="00805ADE" w:rsidRDefault="009438A9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11</w:t>
      </w:r>
      <w:r w:rsidR="00805ADE" w:rsidRPr="00E1710A">
        <w:rPr>
          <w:rFonts w:ascii="PT Astra Serif" w:hAnsi="PT Astra Serif" w:cs="PT Astra Serif"/>
          <w:sz w:val="28"/>
          <w:szCs w:val="28"/>
        </w:rPr>
        <w:t>. Предложения (заявки) подаются участниками отбора в письменной форме, которые содержат согласие на размещение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отбором.</w:t>
      </w:r>
    </w:p>
    <w:p w:rsidR="005154F5" w:rsidRDefault="009438A9" w:rsidP="00B13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12. </w:t>
      </w:r>
      <w:r w:rsidRPr="009438A9">
        <w:rPr>
          <w:rFonts w:ascii="PT Astra Serif" w:hAnsi="PT Astra Serif" w:cs="PT Astra Serif"/>
          <w:sz w:val="28"/>
          <w:szCs w:val="28"/>
        </w:rPr>
        <w:t xml:space="preserve">Разъяснения положений объявления о проведении отбора осуществляются уполномоченным органом в течение 2 рабочих дней с момента поступления на адреса электронной почты, указанные в пункте </w:t>
      </w:r>
      <w:r>
        <w:rPr>
          <w:rFonts w:ascii="PT Astra Serif" w:hAnsi="PT Astra Serif" w:cs="PT Astra Serif"/>
          <w:sz w:val="28"/>
          <w:szCs w:val="28"/>
        </w:rPr>
        <w:t xml:space="preserve">1 </w:t>
      </w:r>
      <w:r w:rsidRPr="009438A9">
        <w:rPr>
          <w:rFonts w:ascii="PT Astra Serif" w:hAnsi="PT Astra Serif" w:cs="PT Astra Serif"/>
          <w:sz w:val="28"/>
          <w:szCs w:val="28"/>
        </w:rPr>
        <w:lastRenderedPageBreak/>
        <w:t>настоящего</w:t>
      </w:r>
      <w:r>
        <w:rPr>
          <w:rFonts w:ascii="PT Astra Serif" w:hAnsi="PT Astra Serif" w:cs="PT Astra Serif"/>
          <w:sz w:val="28"/>
          <w:szCs w:val="28"/>
        </w:rPr>
        <w:t xml:space="preserve"> Объявления</w:t>
      </w:r>
      <w:r w:rsidRPr="009438A9">
        <w:rPr>
          <w:rFonts w:ascii="PT Astra Serif" w:hAnsi="PT Astra Serif" w:cs="PT Astra Serif"/>
          <w:sz w:val="28"/>
          <w:szCs w:val="28"/>
        </w:rPr>
        <w:t>, запроса от заявителя на предоставление соответствующего разъяснения и направляются на адрес электронной почты заявителя.</w:t>
      </w:r>
    </w:p>
    <w:p w:rsidR="009438A9" w:rsidRPr="009438A9" w:rsidRDefault="009438A9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="00805ADE">
        <w:rPr>
          <w:rFonts w:ascii="PT Astra Serif" w:hAnsi="PT Astra Serif" w:cs="PT Astra Serif"/>
          <w:sz w:val="28"/>
          <w:szCs w:val="28"/>
        </w:rPr>
        <w:t xml:space="preserve">. </w:t>
      </w:r>
      <w:r w:rsidRPr="009438A9">
        <w:rPr>
          <w:rFonts w:ascii="PT Astra Serif" w:hAnsi="PT Astra Serif" w:cs="PT Astra Serif"/>
          <w:sz w:val="28"/>
          <w:szCs w:val="28"/>
        </w:rPr>
        <w:t xml:space="preserve">Правила рассмотрения и оценки заявлений, поступивших                          для участия в отборе: </w:t>
      </w:r>
    </w:p>
    <w:p w:rsidR="009438A9" w:rsidRDefault="009438A9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Pr="009438A9">
        <w:rPr>
          <w:rFonts w:ascii="PT Astra Serif" w:hAnsi="PT Astra Serif" w:cs="PT Astra Serif"/>
          <w:sz w:val="28"/>
          <w:szCs w:val="28"/>
        </w:rPr>
        <w:t xml:space="preserve">.1. предложения (заявки) участников отбора рассматриваются                           и оцениваются комиссией по рассмотрению и оценке предложений (заявок) участников отбора, созданной </w:t>
      </w:r>
      <w:r>
        <w:rPr>
          <w:rFonts w:ascii="PT Astra Serif" w:hAnsi="PT Astra Serif" w:cs="PT Astra Serif"/>
          <w:sz w:val="28"/>
          <w:szCs w:val="28"/>
        </w:rPr>
        <w:t xml:space="preserve">управлением коммуникаций, строительства и жилищной политики Администрации Тазовского района </w:t>
      </w:r>
      <w:r w:rsidRPr="009438A9">
        <w:rPr>
          <w:rFonts w:ascii="PT Astra Serif" w:hAnsi="PT Astra Serif" w:cs="PT Astra Serif"/>
          <w:sz w:val="28"/>
          <w:szCs w:val="28"/>
        </w:rPr>
        <w:t xml:space="preserve">до начала проведения отбора (далее - Комиссия). </w:t>
      </w:r>
    </w:p>
    <w:p w:rsidR="009438A9" w:rsidRPr="009438A9" w:rsidRDefault="009438A9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Pr="009438A9">
        <w:rPr>
          <w:rFonts w:ascii="PT Astra Serif" w:hAnsi="PT Astra Serif" w:cs="PT Astra Serif"/>
          <w:sz w:val="28"/>
          <w:szCs w:val="28"/>
        </w:rPr>
        <w:t xml:space="preserve">.2. комиссия рассматривает и оценивает предложения (заявки) участников отбора на предмет их соответствия установленным в объявлении                  о проведении отбора требованиям, а также на соответствие участников отбора требованиям в соответствии с пунктом </w:t>
      </w:r>
      <w:r>
        <w:rPr>
          <w:rFonts w:ascii="PT Astra Serif" w:hAnsi="PT Astra Serif" w:cs="PT Astra Serif"/>
          <w:sz w:val="28"/>
          <w:szCs w:val="28"/>
        </w:rPr>
        <w:t xml:space="preserve">4 </w:t>
      </w:r>
      <w:r w:rsidRPr="009438A9">
        <w:rPr>
          <w:rFonts w:ascii="PT Astra Serif" w:hAnsi="PT Astra Serif" w:cs="PT Astra Serif"/>
          <w:sz w:val="28"/>
          <w:szCs w:val="28"/>
        </w:rPr>
        <w:t>настоящего</w:t>
      </w:r>
      <w:r>
        <w:rPr>
          <w:rFonts w:ascii="PT Astra Serif" w:hAnsi="PT Astra Serif" w:cs="PT Astra Serif"/>
          <w:sz w:val="28"/>
          <w:szCs w:val="28"/>
        </w:rPr>
        <w:t xml:space="preserve"> Объявления</w:t>
      </w:r>
      <w:r w:rsidRPr="009438A9">
        <w:rPr>
          <w:rFonts w:ascii="PT Astra Serif" w:hAnsi="PT Astra Serif" w:cs="PT Astra Serif"/>
          <w:sz w:val="28"/>
          <w:szCs w:val="28"/>
        </w:rPr>
        <w:t xml:space="preserve">                                  и представления перечня документов в соответствии с пунктом </w:t>
      </w:r>
      <w:r w:rsidR="006A38EF">
        <w:rPr>
          <w:rFonts w:ascii="PT Astra Serif" w:hAnsi="PT Astra Serif" w:cs="PT Astra Serif"/>
          <w:sz w:val="28"/>
          <w:szCs w:val="28"/>
        </w:rPr>
        <w:t xml:space="preserve">5 </w:t>
      </w:r>
      <w:r w:rsidRPr="009438A9">
        <w:rPr>
          <w:rFonts w:ascii="PT Astra Serif" w:hAnsi="PT Astra Serif" w:cs="PT Astra Serif"/>
          <w:sz w:val="28"/>
          <w:szCs w:val="28"/>
        </w:rPr>
        <w:t>настоящего</w:t>
      </w:r>
      <w:r w:rsidR="006A38EF">
        <w:rPr>
          <w:rFonts w:ascii="PT Astra Serif" w:hAnsi="PT Astra Serif" w:cs="PT Astra Serif"/>
          <w:sz w:val="28"/>
          <w:szCs w:val="28"/>
        </w:rPr>
        <w:t xml:space="preserve"> Объявления</w:t>
      </w:r>
      <w:r w:rsidRPr="009438A9">
        <w:rPr>
          <w:rFonts w:ascii="PT Astra Serif" w:hAnsi="PT Astra Serif" w:cs="PT Astra Serif"/>
          <w:sz w:val="28"/>
          <w:szCs w:val="28"/>
        </w:rPr>
        <w:t>;</w:t>
      </w:r>
    </w:p>
    <w:p w:rsidR="00805ADE" w:rsidRDefault="006A38EF" w:rsidP="009438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</w:t>
      </w:r>
      <w:r w:rsidR="009438A9" w:rsidRPr="009438A9">
        <w:rPr>
          <w:rFonts w:ascii="PT Astra Serif" w:hAnsi="PT Astra Serif" w:cs="PT Astra Serif"/>
          <w:sz w:val="28"/>
          <w:szCs w:val="28"/>
        </w:rPr>
        <w:t>.3. в срок, не превышающий 10 рабочих дней с даты окончания приема заявлений, Комиссия готовит заключение о соответствии (не соответствии) заявителя требованиям и условиям настоящего Порядка (далее – Заключение).</w:t>
      </w:r>
    </w:p>
    <w:p w:rsidR="00805ADE" w:rsidRDefault="00805ADE" w:rsidP="00B1363B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820264" w:rsidRDefault="00820264" w:rsidP="00B136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управления коммуникаций, </w:t>
      </w:r>
    </w:p>
    <w:p w:rsidR="00820264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строительства и жилищной политики </w:t>
      </w:r>
    </w:p>
    <w:p w:rsidR="00820264" w:rsidRPr="007B3CAE" w:rsidRDefault="00820264" w:rsidP="00820264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                                                   А.С. Сиденко</w:t>
      </w:r>
    </w:p>
    <w:p w:rsidR="00DD5823" w:rsidRPr="007B3CAE" w:rsidRDefault="00DD5823">
      <w:pPr>
        <w:pStyle w:val="ConsPlusNormal"/>
        <w:rPr>
          <w:rFonts w:ascii="PT Astra Serif" w:hAnsi="PT Astra Serif"/>
          <w:sz w:val="28"/>
          <w:szCs w:val="28"/>
        </w:rPr>
      </w:pPr>
    </w:p>
    <w:sectPr w:rsidR="00DD5823" w:rsidRPr="007B3CAE" w:rsidSect="00DB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B94" w:rsidRDefault="005B4B94" w:rsidP="007B3CAE">
      <w:pPr>
        <w:spacing w:after="0" w:line="240" w:lineRule="auto"/>
      </w:pPr>
      <w:r>
        <w:separator/>
      </w:r>
    </w:p>
  </w:endnote>
  <w:endnote w:type="continuationSeparator" w:id="0">
    <w:p w:rsidR="005B4B94" w:rsidRDefault="005B4B94" w:rsidP="007B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B94" w:rsidRDefault="005B4B94" w:rsidP="007B3CAE">
      <w:pPr>
        <w:spacing w:after="0" w:line="240" w:lineRule="auto"/>
      </w:pPr>
      <w:r>
        <w:separator/>
      </w:r>
    </w:p>
  </w:footnote>
  <w:footnote w:type="continuationSeparator" w:id="0">
    <w:p w:rsidR="005B4B94" w:rsidRDefault="005B4B94" w:rsidP="007B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75F03F5C"/>
    <w:multiLevelType w:val="hybridMultilevel"/>
    <w:tmpl w:val="7B280DB2"/>
    <w:lvl w:ilvl="0" w:tplc="13D8A370">
      <w:start w:val="1"/>
      <w:numFmt w:val="decimal"/>
      <w:lvlText w:val="%1."/>
      <w:lvlJc w:val="left"/>
      <w:pPr>
        <w:ind w:left="93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69"/>
    <w:rsid w:val="000566C1"/>
    <w:rsid w:val="000E6770"/>
    <w:rsid w:val="00143080"/>
    <w:rsid w:val="0019655B"/>
    <w:rsid w:val="001A609A"/>
    <w:rsid w:val="001B7FF9"/>
    <w:rsid w:val="00242397"/>
    <w:rsid w:val="0025008F"/>
    <w:rsid w:val="002710F4"/>
    <w:rsid w:val="002B5BE3"/>
    <w:rsid w:val="003B1260"/>
    <w:rsid w:val="00450899"/>
    <w:rsid w:val="00454FD4"/>
    <w:rsid w:val="00455993"/>
    <w:rsid w:val="00470D14"/>
    <w:rsid w:val="0049285B"/>
    <w:rsid w:val="004B22A2"/>
    <w:rsid w:val="00514A58"/>
    <w:rsid w:val="005154F5"/>
    <w:rsid w:val="005161F3"/>
    <w:rsid w:val="00517950"/>
    <w:rsid w:val="00530BD6"/>
    <w:rsid w:val="005B0710"/>
    <w:rsid w:val="005B4B94"/>
    <w:rsid w:val="005F0F0A"/>
    <w:rsid w:val="0062178F"/>
    <w:rsid w:val="006326D8"/>
    <w:rsid w:val="00655DDA"/>
    <w:rsid w:val="006627A8"/>
    <w:rsid w:val="00663F3F"/>
    <w:rsid w:val="006A38EF"/>
    <w:rsid w:val="006B24C0"/>
    <w:rsid w:val="006B4AA3"/>
    <w:rsid w:val="006E7505"/>
    <w:rsid w:val="00781871"/>
    <w:rsid w:val="007823B4"/>
    <w:rsid w:val="00783FA4"/>
    <w:rsid w:val="007B3CAE"/>
    <w:rsid w:val="00805ADE"/>
    <w:rsid w:val="00820264"/>
    <w:rsid w:val="008A37A5"/>
    <w:rsid w:val="008D68BA"/>
    <w:rsid w:val="008F219E"/>
    <w:rsid w:val="009438A9"/>
    <w:rsid w:val="009B024E"/>
    <w:rsid w:val="009B556D"/>
    <w:rsid w:val="00A5517F"/>
    <w:rsid w:val="00A56647"/>
    <w:rsid w:val="00B1363B"/>
    <w:rsid w:val="00B30CC6"/>
    <w:rsid w:val="00BA554D"/>
    <w:rsid w:val="00BC068F"/>
    <w:rsid w:val="00BD3714"/>
    <w:rsid w:val="00BE3244"/>
    <w:rsid w:val="00C07C07"/>
    <w:rsid w:val="00C35F9B"/>
    <w:rsid w:val="00C92060"/>
    <w:rsid w:val="00CD01FA"/>
    <w:rsid w:val="00CD3B19"/>
    <w:rsid w:val="00CE41C5"/>
    <w:rsid w:val="00D070B9"/>
    <w:rsid w:val="00D131EC"/>
    <w:rsid w:val="00D216A9"/>
    <w:rsid w:val="00D55A69"/>
    <w:rsid w:val="00DA7CC3"/>
    <w:rsid w:val="00DB6ADB"/>
    <w:rsid w:val="00DD5823"/>
    <w:rsid w:val="00DF19F5"/>
    <w:rsid w:val="00E1710A"/>
    <w:rsid w:val="00E429B1"/>
    <w:rsid w:val="00E72FE4"/>
    <w:rsid w:val="00E84A68"/>
    <w:rsid w:val="00EC6C0D"/>
    <w:rsid w:val="00EF5225"/>
    <w:rsid w:val="00F01F38"/>
    <w:rsid w:val="00F40F94"/>
    <w:rsid w:val="00F41D93"/>
    <w:rsid w:val="00F90100"/>
    <w:rsid w:val="00FA1854"/>
    <w:rsid w:val="00FB2198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A7227EC-D18C-446A-8985-01F26E8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5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5A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A7CC3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CAE"/>
  </w:style>
  <w:style w:type="paragraph" w:styleId="a6">
    <w:name w:val="footer"/>
    <w:basedOn w:val="a"/>
    <w:link w:val="a7"/>
    <w:uiPriority w:val="99"/>
    <w:unhideWhenUsed/>
    <w:rsid w:val="007B3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CAE"/>
  </w:style>
  <w:style w:type="paragraph" w:styleId="a8">
    <w:name w:val="Balloon Text"/>
    <w:basedOn w:val="a"/>
    <w:link w:val="a9"/>
    <w:uiPriority w:val="99"/>
    <w:semiHidden/>
    <w:unhideWhenUsed/>
    <w:rsid w:val="007B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3CAE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2079,bqiaagaaeyqcaaagiaiaaanfbwaabvmhaaaaaaaaaaaaaaaaaaaaaaaaaaaaaaaaaaaaaaaaaaaaaaaaaaaaaaaaaaaaaaaaaaaaaaaaaaaaaaaaaaaaaaaaaaaaaaaaaaaaaaaaaaaaaaaaaaaaaaaaaaaaaaaaaaaaaaaaaaaaaaaaaaaaaaaaaaaaaaaaaaaaaaaaaaaaaaaaaaaaaaaaaaaaaaaaaaaaaaaa"/>
    <w:basedOn w:val="a0"/>
    <w:rsid w:val="00655DDA"/>
  </w:style>
  <w:style w:type="character" w:customStyle="1" w:styleId="ConsPlusNormal0">
    <w:name w:val="ConsPlusNormal Знак"/>
    <w:link w:val="ConsPlusNormal"/>
    <w:locked/>
    <w:rsid w:val="00BA554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ts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asu.ru/ekonomika-i-finansy/kommunikatsii-stroitelstvo-i-zhilishchnaya-politika/upravlenie-kommunikatsiy-stroitelstva-i-zhilishchnoy-polit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AE456-A77B-43FA-9F57-0D654647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5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18</cp:revision>
  <cp:lastPrinted>2021-07-06T06:59:00Z</cp:lastPrinted>
  <dcterms:created xsi:type="dcterms:W3CDTF">2021-04-29T09:11:00Z</dcterms:created>
  <dcterms:modified xsi:type="dcterms:W3CDTF">2021-09-30T10:00:00Z</dcterms:modified>
</cp:coreProperties>
</file>